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sz w:val="28"/>
        </w:rPr>
      </w:pPr>
      <w:r>
        <w:rPr>
          <w:rFonts w:ascii="仿宋" w:hAnsi="仿宋" w:eastAsia="仿宋" w:cs="仿宋"/>
          <w:b/>
          <w:sz w:val="28"/>
        </w:rPr>
        <w:t>鲁肉协字</w:t>
      </w:r>
      <w:r>
        <w:rPr>
          <w:rFonts w:hint="eastAsia" w:ascii="仿宋" w:hAnsi="仿宋" w:eastAsia="仿宋" w:cs="仿宋"/>
          <w:b/>
          <w:sz w:val="28"/>
        </w:rPr>
        <w:t>〔2020〕</w:t>
      </w:r>
      <w:r>
        <w:rPr>
          <w:rFonts w:hint="eastAsia" w:ascii="仿宋" w:hAnsi="仿宋" w:eastAsia="仿宋" w:cs="仿宋"/>
          <w:b/>
          <w:sz w:val="28"/>
          <w:lang w:val="en-US" w:eastAsia="zh-CN"/>
        </w:rPr>
        <w:t>17</w:t>
      </w:r>
      <w:r>
        <w:rPr>
          <w:rFonts w:hint="eastAsia" w:ascii="仿宋" w:hAnsi="仿宋" w:eastAsia="仿宋" w:cs="仿宋"/>
          <w:b/>
          <w:sz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center"/>
        <w:textAlignment w:val="auto"/>
        <w:rPr>
          <w:rFonts w:hint="eastAsia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exact"/>
        <w:jc w:val="center"/>
        <w:textAlignment w:val="auto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关于</w:t>
      </w:r>
      <w:r>
        <w:rPr>
          <w:rFonts w:hint="eastAsia"/>
          <w:b/>
          <w:sz w:val="44"/>
          <w:szCs w:val="44"/>
          <w:lang w:val="en-US" w:eastAsia="zh-CN"/>
        </w:rPr>
        <w:t>2020</w:t>
      </w:r>
      <w:r>
        <w:rPr>
          <w:rFonts w:hint="eastAsia"/>
          <w:b/>
          <w:sz w:val="44"/>
          <w:szCs w:val="44"/>
          <w:lang w:eastAsia="zh-CN"/>
        </w:rPr>
        <w:t>“星级肉类企业认定”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exact"/>
        <w:jc w:val="center"/>
        <w:textAlignment w:val="auto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eastAsia="zh-CN"/>
        </w:rPr>
        <w:t>审评结果</w:t>
      </w:r>
      <w:r>
        <w:rPr>
          <w:rFonts w:hint="eastAsia"/>
          <w:b/>
          <w:sz w:val="44"/>
          <w:szCs w:val="44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为积极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贯彻落实党中央和省委省政府关于“高质量发展”和“实施新旧动能转换”重大战略部署，进一步推动我省肉类行业高质量发展，根据《星级肉类企业认定规范》团体标准要求，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在企业自愿申报的基础上，于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2020年11月19日至24日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组织专家对资料、现场审评，经专家组讨论，本次确定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11家肉类企业的15个产业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星级审评结果，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现予以公示，接受监督。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公示期为3天，各企业及社会各界如对拟认定结果有异议的，请在公示期内，向山东省星级肉类企业认定委员会办公室反映。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附件：星级肉类企业认定审评结果名单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秘书处联系人：于  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电  话：0531—86959525/86950385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邮箱：sdmaLL@126.com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440" w:lineRule="exact"/>
        <w:ind w:right="0" w:rightChars="0" w:firstLine="3840" w:firstLineChars="1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山东省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星级肉类企业认定委员会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5556" w:right="1587" w:bottom="1259" w:left="1474" w:header="851" w:footer="74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2020年11月27日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117475</wp:posOffset>
                </wp:positionV>
                <wp:extent cx="761365" cy="351790"/>
                <wp:effectExtent l="0" t="0" r="0" b="0"/>
                <wp:wrapTight wrapText="bothSides">
                  <wp:wrapPolygon>
                    <wp:start x="2684" y="3002"/>
                    <wp:lineTo x="18916" y="3002"/>
                    <wp:lineTo x="18916" y="18598"/>
                    <wp:lineTo x="2684" y="18598"/>
                    <wp:lineTo x="2684" y="3002"/>
                  </wp:wrapPolygon>
                </wp:wrapTight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0110" y="1125220"/>
                          <a:ext cx="761365" cy="351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附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4pt;margin-top:9.25pt;height:27.7pt;width:59.95pt;mso-wrap-distance-left:9pt;mso-wrap-distance-right:9pt;z-index:-251655168;mso-width-relative:page;mso-height-relative:page;" filled="f" stroked="f" coordsize="21600,21600" wrapcoords="2684 3002 18916 3002 18916 18598 2684 18598 2684 3002" o:gfxdata="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C8UNw2AAAAAgBAAAPAAAAAAAAAAEAIAAA&#10;ACIAAABkcnMvZG93bnJldi54bWxQSwECFAAUAAAACACHTuJAb4Hs5UUCAABwBAAADgAAAAAAAAAB&#10;ACAAAAAn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附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星级肉类企业认定审评结果名单</w:t>
      </w: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16"/>
        <w:gridCol w:w="2175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单位名称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产业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星级等级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 xml:space="preserve">临沂新程金锣肉制品集团有限公司 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生猪屠宰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山东新希望六和集团临沂分公司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肉鸡屠宰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 xml:space="preserve">莱芜新希望六和食品有限公司 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肉鸭屠宰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山东尽美食品有限公司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 xml:space="preserve">肉鸡屠宰   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山东尽美食品有限公司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冷冻调理制品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山东得利斯食品股份有限公司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肉制品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华宝食品股份有限公司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生猪屠宰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春雪食品集团股份有限公司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肉鸡屠宰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春雪食品集团股份有限公司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冷冻调理制品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烟台喜旺肉类食品有限公司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肉制品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山东荣华食品集团有限公司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肉鸡屠宰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山东荣华食品集团有限公司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冷冻调理制品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青岛正大有限公司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肉鸡屠宰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青岛正大有限公司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  <w:t>冷冻调理制品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4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潍坊益康宝食品有限公司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生猪屠宰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五星级</w:t>
            </w:r>
          </w:p>
        </w:tc>
      </w:tr>
    </w:tbl>
    <w:p/>
    <w:sectPr>
      <w:pgSz w:w="11906" w:h="16838"/>
      <w:pgMar w:top="1587" w:right="1587" w:bottom="1440" w:left="1474" w:header="851" w:footer="74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62D13"/>
    <w:rsid w:val="0890464C"/>
    <w:rsid w:val="08DF4C87"/>
    <w:rsid w:val="0ADA5C03"/>
    <w:rsid w:val="0ADB7C76"/>
    <w:rsid w:val="0B022007"/>
    <w:rsid w:val="148950FF"/>
    <w:rsid w:val="19BD5658"/>
    <w:rsid w:val="29E2499C"/>
    <w:rsid w:val="2C361501"/>
    <w:rsid w:val="3F003DE2"/>
    <w:rsid w:val="489650DD"/>
    <w:rsid w:val="4E513C77"/>
    <w:rsid w:val="51F237C6"/>
    <w:rsid w:val="632D33AE"/>
    <w:rsid w:val="638857CB"/>
    <w:rsid w:val="663D7AA6"/>
    <w:rsid w:val="663F3D4E"/>
    <w:rsid w:val="6C920B9D"/>
    <w:rsid w:val="6E3B62D8"/>
    <w:rsid w:val="6FCB1D40"/>
    <w:rsid w:val="73BA71E4"/>
    <w:rsid w:val="73FF5BF9"/>
    <w:rsid w:val="76965D21"/>
    <w:rsid w:val="791572AE"/>
    <w:rsid w:val="7F87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2020-11-23T08:12:00Z</dcterms:created>
  <dc:creator>Administrator</dc:creator>
  <cp:lastModifiedBy>KIKI</cp:lastModifiedBy>
  <cp:lastPrinted>2020-11-27T07:19:00Z</cp:lastPrinted>
  <dcterms:modified xsi:type="dcterms:W3CDTF">2020-11-27T07:30:41Z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